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52E" w:rsidRDefault="0085552E" w:rsidP="00BC6235">
      <w:pPr>
        <w:pStyle w:val="50"/>
        <w:framePr w:w="10490" w:h="2118" w:hRule="exact" w:wrap="none" w:vAnchor="page" w:hAnchor="page" w:x="738" w:y="472"/>
        <w:shd w:val="clear" w:color="auto" w:fill="auto"/>
        <w:spacing w:after="0" w:line="248" w:lineRule="exact"/>
        <w:ind w:left="7000" w:right="1280"/>
      </w:pPr>
      <w:r>
        <w:rPr>
          <w:rStyle w:val="5"/>
          <w:color w:val="000000"/>
        </w:rPr>
        <w:t>Приложение №2 к приказу от 11.03.2024 №390/02-05-02</w:t>
      </w:r>
    </w:p>
    <w:p w:rsidR="0085552E" w:rsidRDefault="0085552E" w:rsidP="00BC6235">
      <w:pPr>
        <w:pStyle w:val="70"/>
        <w:framePr w:w="10490" w:h="2118" w:hRule="exact" w:wrap="none" w:vAnchor="page" w:hAnchor="page" w:x="738" w:y="472"/>
        <w:shd w:val="clear" w:color="auto" w:fill="auto"/>
        <w:ind w:right="680"/>
      </w:pPr>
      <w:r>
        <w:rPr>
          <w:rStyle w:val="7"/>
          <w:color w:val="000000"/>
        </w:rPr>
        <w:t>График работы</w:t>
      </w:r>
    </w:p>
    <w:p w:rsidR="0085552E" w:rsidRDefault="0085552E" w:rsidP="00BC6235">
      <w:pPr>
        <w:pStyle w:val="70"/>
        <w:framePr w:w="10490" w:h="2118" w:hRule="exact" w:wrap="none" w:vAnchor="page" w:hAnchor="page" w:x="738" w:y="472"/>
        <w:shd w:val="clear" w:color="auto" w:fill="auto"/>
        <w:ind w:right="680"/>
      </w:pPr>
      <w:r>
        <w:rPr>
          <w:rStyle w:val="7"/>
          <w:color w:val="000000"/>
        </w:rPr>
        <w:t>городской комиссии для рассмотрения обращений граждан</w:t>
      </w:r>
      <w:r>
        <w:rPr>
          <w:rStyle w:val="7"/>
          <w:color w:val="000000"/>
        </w:rPr>
        <w:br/>
        <w:t>по вопросу приема в общеобразовательные учреждения</w:t>
      </w:r>
      <w:r>
        <w:rPr>
          <w:rStyle w:val="7"/>
          <w:color w:val="000000"/>
        </w:rPr>
        <w:br/>
        <w:t>г.Казани в 2024 году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41"/>
        <w:gridCol w:w="3110"/>
        <w:gridCol w:w="3139"/>
      </w:tblGrid>
      <w:tr w:rsidR="0085552E" w:rsidTr="00A25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2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Место проведения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Дата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20" w:lineRule="exact"/>
              <w:ind w:left="260" w:firstLine="0"/>
              <w:jc w:val="center"/>
            </w:pPr>
            <w:r>
              <w:rPr>
                <w:rStyle w:val="211pt"/>
                <w:color w:val="000000"/>
              </w:rPr>
              <w:t>Время работы комиссии</w:t>
            </w:r>
          </w:p>
        </w:tc>
      </w:tr>
      <w:tr w:rsidR="0085552E" w:rsidTr="00A25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0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Выездная комиссия (отделы образования по Авиастроительному и Ново-Савиновскому, Кировскому и Московскому районам)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4" w:lineRule="exact"/>
              <w:ind w:firstLine="0"/>
              <w:jc w:val="center"/>
              <w:rPr>
                <w:rStyle w:val="211pt"/>
                <w:color w:val="000000"/>
              </w:rPr>
            </w:pPr>
            <w:r w:rsidRPr="00531365">
              <w:rPr>
                <w:rStyle w:val="211pt"/>
                <w:color w:val="000000"/>
              </w:rPr>
              <w:t>МБОУ «Средняя общеобразовательная школа №132 с углубленным изучением иностранных языков» Ново-Савиновского района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Г.Казань, ул.Амирхана, д.</w:t>
            </w:r>
            <w:r w:rsidRPr="00531365">
              <w:rPr>
                <w:rStyle w:val="211pt"/>
                <w:color w:val="000000"/>
              </w:rPr>
              <w:t>28А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20 марта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  <w:rPr>
                <w:rStyle w:val="211pt1"/>
                <w:color w:val="000000"/>
              </w:rPr>
            </w:pPr>
            <w:r>
              <w:rPr>
                <w:rStyle w:val="211pt1"/>
                <w:color w:val="000000"/>
              </w:rPr>
              <w:t>По предварительной записи по тел.: Авиастроительный и Ново-Савиновский 223-23-77 (доб.66358),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Кировский и Московский 223-23-75 (доб.66372)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с 15.00 до 16.00 -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1"/>
                <w:color w:val="000000"/>
              </w:rPr>
              <w:t>Авиастроительный, Ново - Савиновский районы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с 16.00 до 17.00 -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Кировский, Московский районы</w:t>
            </w:r>
          </w:p>
        </w:tc>
      </w:tr>
      <w:tr w:rsidR="0085552E" w:rsidTr="00A25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3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 xml:space="preserve">Выездная комиссия (отделы образования по Вахитовскому и Приволжскому, Советскому районам) </w:t>
            </w:r>
            <w:r>
              <w:rPr>
                <w:rStyle w:val="211pt"/>
                <w:color w:val="000000"/>
              </w:rPr>
              <w:t>МАОУ «Прогимназия №29» Советского района г.Казани, ул.Красная Позиция, д.8а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22 марта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По предварительной записи по тел.: Вахитовский и Приволжский 223-23-73 (доб.66366), Советский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223-23-76 (доб.66382)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с 14.00 до 15.30-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 xml:space="preserve">Советский район </w:t>
            </w:r>
            <w:r>
              <w:rPr>
                <w:rStyle w:val="211pt"/>
                <w:color w:val="000000"/>
              </w:rPr>
              <w:t>с 15.30 до 17.00-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Вахитовский, Приволжский районы</w:t>
            </w:r>
          </w:p>
        </w:tc>
      </w:tr>
      <w:tr w:rsidR="0085552E" w:rsidTr="00A25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96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 xml:space="preserve">Выездная комиссия (отдел образования по Авиастроительному и Ново-Савиновскому районам) </w:t>
            </w:r>
            <w:r>
              <w:rPr>
                <w:rStyle w:val="211pt"/>
                <w:color w:val="000000"/>
              </w:rPr>
              <w:t>МБОУ «Средняя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общеобразовательная школа №132 с углубленным изучением иностранных языков» г.Казань, ул. Амирхана, д. 28А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17 апреля 21 июня 21 августа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По предварительной записи по тел.: 223-23-77 (доб.66358)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с 15.00 до 17.00</w:t>
            </w:r>
          </w:p>
        </w:tc>
      </w:tr>
      <w:tr w:rsidR="0085552E" w:rsidTr="00A25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7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7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 xml:space="preserve">Выездная комиссия (отдел образования по Кировскому и Московскому районам) </w:t>
            </w:r>
            <w:r>
              <w:rPr>
                <w:rStyle w:val="211pt"/>
                <w:color w:val="000000"/>
              </w:rPr>
              <w:t>МБОУ «Средняя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7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общеобразовательная школа №64» г.Казань, проспект Ямашева, д.8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12 апреля 19 июня 16 августа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По предварительной записи по тел.: 223-23-75 (доб.66372)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с 15.00 до 17.00</w:t>
            </w:r>
          </w:p>
        </w:tc>
      </w:tr>
      <w:tr w:rsidR="0085552E" w:rsidTr="00A25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19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 xml:space="preserve">Выездная комиссия (отдел образования по Вахитовскому и Приволжскому районам) </w:t>
            </w:r>
            <w:r>
              <w:rPr>
                <w:rStyle w:val="211pt"/>
                <w:color w:val="000000"/>
              </w:rPr>
              <w:t>МБОУ «Русско-татарская средняя общеобразовательная школа №136» г.Казань, ул.Оренбургский тракт, Д.4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19 апреля 26 июня 23 августа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По предварительной записи по тел.: 223-23-73 (доб.66366)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с 15.00 до 17.00</w:t>
            </w:r>
          </w:p>
        </w:tc>
      </w:tr>
      <w:tr w:rsidR="0085552E" w:rsidTr="00A25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45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 xml:space="preserve">Выездная комиссия (отдел образования по Советскому району) </w:t>
            </w:r>
            <w:r>
              <w:rPr>
                <w:rStyle w:val="211pt"/>
                <w:color w:val="000000"/>
              </w:rPr>
              <w:t>МАОУ «Прогимназия №29» г.Казань, ул. Красная Позиция, д.8а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5 апреля 14 июня 14 августа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По предварительной записи</w:t>
            </w:r>
          </w:p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0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по тел.: 223-23-76 (доб.66382)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с 15.00 до 17.00</w:t>
            </w:r>
          </w:p>
        </w:tc>
      </w:tr>
      <w:tr w:rsidR="0085552E" w:rsidTr="00A25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0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Управление образования г.Казани, ул. Б.Красная, д.1 каб.312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77" w:lineRule="exact"/>
              <w:ind w:firstLine="0"/>
              <w:jc w:val="center"/>
            </w:pPr>
            <w:r>
              <w:rPr>
                <w:rStyle w:val="211pt1"/>
                <w:color w:val="000000"/>
              </w:rPr>
              <w:t>По предварительной записи по тел.: 223-23-80 (доб.66391)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52E" w:rsidRDefault="0085552E" w:rsidP="00A25FF0">
            <w:pPr>
              <w:pStyle w:val="20"/>
              <w:framePr w:w="10490" w:h="12708" w:wrap="none" w:vAnchor="page" w:hAnchor="page" w:x="738" w:y="2600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с 14.00 до 17.00</w:t>
            </w:r>
          </w:p>
        </w:tc>
      </w:tr>
    </w:tbl>
    <w:p w:rsidR="0085552E" w:rsidRDefault="0085552E" w:rsidP="00BC6235">
      <w:pPr>
        <w:rPr>
          <w:sz w:val="2"/>
          <w:szCs w:val="2"/>
        </w:rPr>
      </w:pPr>
    </w:p>
    <w:p w:rsidR="0085552E" w:rsidRDefault="0085552E"/>
    <w:sectPr w:rsidR="0085552E" w:rsidSect="0085552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E7F"/>
    <w:rsid w:val="00257EC1"/>
    <w:rsid w:val="00317180"/>
    <w:rsid w:val="00531365"/>
    <w:rsid w:val="00651E7F"/>
    <w:rsid w:val="0085552E"/>
    <w:rsid w:val="0087439F"/>
    <w:rsid w:val="008A1388"/>
    <w:rsid w:val="00A25FF0"/>
    <w:rsid w:val="00A365B0"/>
    <w:rsid w:val="00BC6235"/>
    <w:rsid w:val="00C043CC"/>
    <w:rsid w:val="00F62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5B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365B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0"/>
    <w:uiPriority w:val="99"/>
    <w:locked/>
    <w:rsid w:val="00BC6235"/>
    <w:rPr>
      <w:rFonts w:cs="Times New Roman"/>
      <w:sz w:val="26"/>
      <w:szCs w:val="26"/>
      <w:lang w:bidi="ar-SA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BC6235"/>
    <w:rPr>
      <w:rFonts w:cs="Times New Roman"/>
      <w:sz w:val="22"/>
      <w:szCs w:val="22"/>
      <w:lang w:bidi="ar-SA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BC6235"/>
    <w:rPr>
      <w:rFonts w:cs="Times New Roman"/>
      <w:b/>
      <w:bCs/>
      <w:sz w:val="22"/>
      <w:szCs w:val="22"/>
      <w:lang w:bidi="ar-SA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BC6235"/>
    <w:rPr>
      <w:b/>
      <w:bCs/>
      <w:sz w:val="22"/>
      <w:szCs w:val="22"/>
    </w:rPr>
  </w:style>
  <w:style w:type="character" w:customStyle="1" w:styleId="211pt1">
    <w:name w:val="Основной текст (2) + 11 pt1"/>
    <w:basedOn w:val="2"/>
    <w:uiPriority w:val="99"/>
    <w:rsid w:val="00BC6235"/>
    <w:rPr>
      <w:sz w:val="22"/>
      <w:szCs w:val="22"/>
    </w:rPr>
  </w:style>
  <w:style w:type="paragraph" w:customStyle="1" w:styleId="20">
    <w:name w:val="Основной текст (2)"/>
    <w:basedOn w:val="Normal"/>
    <w:link w:val="2"/>
    <w:uiPriority w:val="99"/>
    <w:rsid w:val="00BC6235"/>
    <w:pPr>
      <w:widowControl w:val="0"/>
      <w:shd w:val="clear" w:color="auto" w:fill="FFFFFF"/>
      <w:spacing w:before="420" w:line="446" w:lineRule="exact"/>
      <w:ind w:hanging="720"/>
      <w:jc w:val="both"/>
    </w:pPr>
    <w:rPr>
      <w:rFonts w:eastAsia="Calibri"/>
      <w:noProof/>
      <w:sz w:val="26"/>
      <w:szCs w:val="26"/>
      <w:lang w:val="ru-RU" w:eastAsia="ru-RU"/>
    </w:rPr>
  </w:style>
  <w:style w:type="paragraph" w:customStyle="1" w:styleId="50">
    <w:name w:val="Основной текст (5)"/>
    <w:basedOn w:val="Normal"/>
    <w:link w:val="5"/>
    <w:uiPriority w:val="99"/>
    <w:rsid w:val="00BC6235"/>
    <w:pPr>
      <w:widowControl w:val="0"/>
      <w:shd w:val="clear" w:color="auto" w:fill="FFFFFF"/>
      <w:spacing w:after="960" w:line="252" w:lineRule="exact"/>
    </w:pPr>
    <w:rPr>
      <w:rFonts w:eastAsia="Calibri"/>
      <w:noProof/>
      <w:sz w:val="22"/>
      <w:szCs w:val="22"/>
      <w:lang w:val="ru-RU" w:eastAsia="ru-RU"/>
    </w:rPr>
  </w:style>
  <w:style w:type="paragraph" w:customStyle="1" w:styleId="70">
    <w:name w:val="Основной текст (7)"/>
    <w:basedOn w:val="Normal"/>
    <w:link w:val="7"/>
    <w:uiPriority w:val="99"/>
    <w:rsid w:val="00BC6235"/>
    <w:pPr>
      <w:widowControl w:val="0"/>
      <w:shd w:val="clear" w:color="auto" w:fill="FFFFFF"/>
      <w:spacing w:line="328" w:lineRule="exact"/>
      <w:jc w:val="center"/>
    </w:pPr>
    <w:rPr>
      <w:rFonts w:eastAsia="Calibri"/>
      <w:b/>
      <w:bCs/>
      <w:noProof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348</Words>
  <Characters>1987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User</cp:lastModifiedBy>
  <cp:revision>3</cp:revision>
  <dcterms:created xsi:type="dcterms:W3CDTF">2024-03-21T13:23:00Z</dcterms:created>
  <dcterms:modified xsi:type="dcterms:W3CDTF">2024-03-21T18:50:00Z</dcterms:modified>
</cp:coreProperties>
</file>